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C" w:rsidRPr="008E1087" w:rsidRDefault="000E5F6C" w:rsidP="000E5F6C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0E5F6C" w:rsidRPr="008E1087" w:rsidRDefault="000E5F6C" w:rsidP="000E5F6C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0E5F6C" w:rsidRPr="008E1087" w:rsidRDefault="000E5F6C" w:rsidP="000E5F6C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0E5F6C" w:rsidRPr="008E1087" w:rsidRDefault="000E5F6C" w:rsidP="000E5F6C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0E5F6C" w:rsidRPr="008E1087" w:rsidRDefault="000E5F6C" w:rsidP="000E5F6C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0E5F6C" w:rsidRPr="00473A2F" w:rsidRDefault="000E5F6C" w:rsidP="000E5F6C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0E5F6C" w:rsidRPr="00473A2F" w:rsidRDefault="000E5F6C" w:rsidP="000E5F6C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0E5F6C" w:rsidRPr="002F0079" w:rsidRDefault="000E5F6C" w:rsidP="000E5F6C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0E5F6C" w:rsidRPr="002F0079" w:rsidRDefault="000E5F6C" w:rsidP="000E5F6C">
      <w:pPr>
        <w:jc w:val="center"/>
        <w:rPr>
          <w:b/>
          <w:caps/>
          <w:sz w:val="16"/>
          <w:szCs w:val="16"/>
        </w:rPr>
      </w:pPr>
    </w:p>
    <w:p w:rsidR="000E5F6C" w:rsidRDefault="000E5F6C" w:rsidP="000E5F6C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12730">
        <w:rPr>
          <w:b/>
          <w:sz w:val="32"/>
          <w:szCs w:val="32"/>
        </w:rPr>
        <w:t>«</w:t>
      </w:r>
      <w:r w:rsidRPr="00D84366">
        <w:rPr>
          <w:b/>
          <w:color w:val="000000"/>
          <w:sz w:val="32"/>
          <w:szCs w:val="32"/>
          <w:shd w:val="clear" w:color="auto" w:fill="FFFFFF"/>
        </w:rPr>
        <w:t>Пользовательское (потребительское) тестирование</w:t>
      </w:r>
    </w:p>
    <w:p w:rsidR="000E5F6C" w:rsidRDefault="000E5F6C" w:rsidP="000E5F6C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84366">
        <w:rPr>
          <w:b/>
          <w:color w:val="000000"/>
          <w:sz w:val="32"/>
          <w:szCs w:val="32"/>
          <w:shd w:val="clear" w:color="auto" w:fill="FFFFFF"/>
        </w:rPr>
        <w:t xml:space="preserve"> инструкции по медицинскому применению </w:t>
      </w:r>
    </w:p>
    <w:p w:rsidR="000E5F6C" w:rsidRPr="00812730" w:rsidRDefault="000E5F6C" w:rsidP="000E5F6C">
      <w:pPr>
        <w:jc w:val="center"/>
        <w:rPr>
          <w:b/>
          <w:color w:val="000000"/>
          <w:sz w:val="32"/>
          <w:szCs w:val="32"/>
        </w:rPr>
      </w:pPr>
      <w:r w:rsidRPr="00D84366">
        <w:rPr>
          <w:b/>
          <w:color w:val="000000"/>
          <w:sz w:val="32"/>
          <w:szCs w:val="32"/>
          <w:shd w:val="clear" w:color="auto" w:fill="FFFFFF"/>
        </w:rPr>
        <w:t>(листка-вкладыша) в праве Союза</w:t>
      </w:r>
      <w:r w:rsidRPr="00812730">
        <w:rPr>
          <w:b/>
          <w:sz w:val="30"/>
          <w:szCs w:val="30"/>
        </w:rPr>
        <w:t>»</w:t>
      </w:r>
    </w:p>
    <w:p w:rsidR="000E5F6C" w:rsidRPr="002F0079" w:rsidRDefault="000E5F6C" w:rsidP="000E5F6C">
      <w:pPr>
        <w:jc w:val="center"/>
        <w:rPr>
          <w:b/>
          <w:bCs/>
          <w:sz w:val="16"/>
          <w:szCs w:val="16"/>
        </w:rPr>
      </w:pPr>
    </w:p>
    <w:p w:rsidR="000E5F6C" w:rsidRPr="004A776D" w:rsidRDefault="000E5F6C" w:rsidP="000E5F6C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D84366">
        <w:rPr>
          <w:rFonts w:eastAsia="Calibri"/>
          <w:b/>
          <w:sz w:val="28"/>
          <w:szCs w:val="28"/>
          <w:lang w:eastAsia="en-US"/>
        </w:rPr>
        <w:t xml:space="preserve">Рождественский Д.А - </w:t>
      </w:r>
      <w:r w:rsidRPr="00D84366">
        <w:rPr>
          <w:rFonts w:eastAsia="Calibri"/>
          <w:i/>
          <w:sz w:val="28"/>
          <w:szCs w:val="28"/>
          <w:lang w:eastAsia="en-US"/>
        </w:rPr>
        <w:t>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  <w:r>
        <w:rPr>
          <w:color w:val="000000"/>
          <w:sz w:val="30"/>
          <w:szCs w:val="30"/>
        </w:rPr>
        <w:t>.</w:t>
      </w:r>
    </w:p>
    <w:p w:rsidR="000E5F6C" w:rsidRPr="002F0079" w:rsidRDefault="000E5F6C" w:rsidP="000E5F6C">
      <w:pPr>
        <w:ind w:left="-284" w:firstLine="710"/>
        <w:jc w:val="both"/>
        <w:rPr>
          <w:lang w:val="uk-UA"/>
        </w:rPr>
      </w:pPr>
    </w:p>
    <w:p w:rsidR="000E5F6C" w:rsidRPr="008B21A2" w:rsidRDefault="000E5F6C" w:rsidP="000E5F6C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26 января</w:t>
      </w:r>
      <w:r w:rsidRPr="00476219">
        <w:rPr>
          <w:b/>
          <w:i/>
          <w:sz w:val="32"/>
          <w:szCs w:val="32"/>
          <w:u w:val="single"/>
        </w:rPr>
        <w:t xml:space="preserve"> 202</w:t>
      </w:r>
      <w:r>
        <w:rPr>
          <w:b/>
          <w:i/>
          <w:sz w:val="32"/>
          <w:szCs w:val="32"/>
          <w:u w:val="single"/>
        </w:rPr>
        <w:t>3</w:t>
      </w:r>
      <w:r w:rsidRPr="00476219">
        <w:rPr>
          <w:b/>
          <w:i/>
          <w:sz w:val="32"/>
          <w:szCs w:val="32"/>
          <w:u w:val="single"/>
        </w:rPr>
        <w:t xml:space="preserve"> года</w:t>
      </w:r>
    </w:p>
    <w:p w:rsidR="000E5F6C" w:rsidRPr="008B21A2" w:rsidRDefault="000E5F6C" w:rsidP="000E5F6C">
      <w:pPr>
        <w:pStyle w:val="a6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0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3</w:t>
      </w:r>
      <w:r w:rsidRPr="008B21A2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15</w:t>
      </w:r>
    </w:p>
    <w:p w:rsidR="000E5F6C" w:rsidRPr="002F0079" w:rsidRDefault="000E5F6C" w:rsidP="000E5F6C">
      <w:pPr>
        <w:pStyle w:val="a6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67"/>
        <w:gridCol w:w="7378"/>
      </w:tblGrid>
      <w:tr w:rsidR="000E5F6C" w:rsidTr="00967804">
        <w:tc>
          <w:tcPr>
            <w:tcW w:w="1967" w:type="dxa"/>
            <w:tcBorders>
              <w:bottom w:val="nil"/>
            </w:tcBorders>
          </w:tcPr>
          <w:p w:rsidR="000E5F6C" w:rsidRPr="00145C21" w:rsidRDefault="000E5F6C" w:rsidP="00816074">
            <w:pPr>
              <w:jc w:val="both"/>
              <w:rPr>
                <w:rFonts w:eastAsia="MS-Gothic"/>
                <w:b/>
                <w:bCs/>
                <w:color w:val="0D0D0D"/>
                <w:sz w:val="30"/>
                <w:szCs w:val="30"/>
              </w:rPr>
            </w:pPr>
            <w:r w:rsidRPr="00145C21">
              <w:rPr>
                <w:rFonts w:eastAsia="MS-Gothic"/>
                <w:b/>
                <w:bCs/>
                <w:color w:val="0D0D0D"/>
                <w:sz w:val="30"/>
                <w:szCs w:val="30"/>
              </w:rPr>
              <w:t>Время</w:t>
            </w:r>
          </w:p>
        </w:tc>
        <w:tc>
          <w:tcPr>
            <w:tcW w:w="7378" w:type="dxa"/>
            <w:tcBorders>
              <w:bottom w:val="nil"/>
            </w:tcBorders>
          </w:tcPr>
          <w:p w:rsidR="000E5F6C" w:rsidRPr="00145C21" w:rsidRDefault="000E5F6C" w:rsidP="00816074">
            <w:pPr>
              <w:jc w:val="both"/>
              <w:rPr>
                <w:rFonts w:eastAsia="MS-Gothic"/>
                <w:b/>
                <w:bCs/>
                <w:color w:val="0D0D0D"/>
                <w:sz w:val="30"/>
                <w:szCs w:val="30"/>
              </w:rPr>
            </w:pPr>
            <w:r w:rsidRPr="00145C21">
              <w:rPr>
                <w:rFonts w:eastAsia="MS-Gothic"/>
                <w:b/>
                <w:bCs/>
                <w:color w:val="0D0D0D"/>
                <w:sz w:val="30"/>
                <w:szCs w:val="30"/>
              </w:rPr>
              <w:t>Тематика вопроса</w:t>
            </w:r>
          </w:p>
        </w:tc>
      </w:tr>
      <w:tr w:rsidR="000E5F6C" w:rsidTr="00967804">
        <w:tc>
          <w:tcPr>
            <w:tcW w:w="1967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10.00-11.10</w:t>
            </w:r>
          </w:p>
        </w:tc>
        <w:tc>
          <w:tcPr>
            <w:tcW w:w="7378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Поль</w:t>
            </w:r>
            <w:bookmarkStart w:id="0" w:name="_GoBack"/>
            <w:bookmarkEnd w:id="0"/>
            <w:r>
              <w:rPr>
                <w:rFonts w:eastAsia="MS-Gothic"/>
                <w:bCs/>
                <w:color w:val="0D0D0D"/>
                <w:sz w:val="30"/>
                <w:szCs w:val="30"/>
              </w:rPr>
              <w:t>зовательское (потребительское) тестирование. Обязательства по выполнению тестирования. Планирование тестирования и необходимая документация. Организация и подходы к выполнению.</w:t>
            </w:r>
          </w:p>
        </w:tc>
      </w:tr>
      <w:tr w:rsidR="000E5F6C" w:rsidTr="00967804">
        <w:tc>
          <w:tcPr>
            <w:tcW w:w="1967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11.10-11.30</w:t>
            </w:r>
          </w:p>
        </w:tc>
        <w:tc>
          <w:tcPr>
            <w:tcW w:w="7378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Ответы на вопросы в интерактивном режиме.</w:t>
            </w:r>
          </w:p>
        </w:tc>
      </w:tr>
      <w:tr w:rsidR="000E5F6C" w:rsidTr="00967804">
        <w:tc>
          <w:tcPr>
            <w:tcW w:w="1967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11.30-11.45</w:t>
            </w:r>
          </w:p>
        </w:tc>
        <w:tc>
          <w:tcPr>
            <w:tcW w:w="7378" w:type="dxa"/>
          </w:tcPr>
          <w:p w:rsidR="000E5F6C" w:rsidRPr="00145C21" w:rsidRDefault="000E5F6C" w:rsidP="00816074">
            <w:pPr>
              <w:jc w:val="both"/>
              <w:rPr>
                <w:rFonts w:eastAsia="MS-Gothic"/>
                <w:bCs/>
                <w:i/>
                <w:color w:val="0D0D0D"/>
                <w:sz w:val="30"/>
                <w:szCs w:val="30"/>
              </w:rPr>
            </w:pPr>
            <w:r w:rsidRPr="00145C21">
              <w:rPr>
                <w:rFonts w:eastAsia="MS-Gothic"/>
                <w:bCs/>
                <w:i/>
                <w:color w:val="0D0D0D"/>
                <w:sz w:val="30"/>
                <w:szCs w:val="30"/>
              </w:rPr>
              <w:t>Перерыв.</w:t>
            </w:r>
          </w:p>
        </w:tc>
      </w:tr>
      <w:tr w:rsidR="000E5F6C" w:rsidTr="00967804">
        <w:tc>
          <w:tcPr>
            <w:tcW w:w="1967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11.45-12.55</w:t>
            </w:r>
          </w:p>
        </w:tc>
        <w:tc>
          <w:tcPr>
            <w:tcW w:w="7378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Отчетная документация по результатам пользовательского (потребительского) тестирования и особенности ее оценки.</w:t>
            </w:r>
          </w:p>
        </w:tc>
      </w:tr>
      <w:tr w:rsidR="000E5F6C" w:rsidTr="00967804">
        <w:tc>
          <w:tcPr>
            <w:tcW w:w="1967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12.55-13.15</w:t>
            </w:r>
          </w:p>
        </w:tc>
        <w:tc>
          <w:tcPr>
            <w:tcW w:w="7378" w:type="dxa"/>
          </w:tcPr>
          <w:p w:rsidR="000E5F6C" w:rsidRDefault="000E5F6C" w:rsidP="00816074">
            <w:pPr>
              <w:jc w:val="both"/>
              <w:rPr>
                <w:rFonts w:eastAsia="MS-Gothic"/>
                <w:bCs/>
                <w:color w:val="0D0D0D"/>
                <w:sz w:val="30"/>
                <w:szCs w:val="30"/>
              </w:rPr>
            </w:pPr>
            <w:r>
              <w:rPr>
                <w:rFonts w:eastAsia="MS-Gothic"/>
                <w:bCs/>
                <w:color w:val="0D0D0D"/>
                <w:sz w:val="30"/>
                <w:szCs w:val="30"/>
              </w:rPr>
              <w:t>Ответы на вопросы в интерактивном режиме.</w:t>
            </w:r>
          </w:p>
        </w:tc>
      </w:tr>
    </w:tbl>
    <w:p w:rsidR="000E5F6C" w:rsidRPr="002F0079" w:rsidRDefault="000E5F6C" w:rsidP="000E5F6C">
      <w:pPr>
        <w:ind w:firstLine="709"/>
        <w:jc w:val="both"/>
        <w:rPr>
          <w:i/>
          <w:sz w:val="26"/>
          <w:szCs w:val="26"/>
        </w:rPr>
      </w:pPr>
    </w:p>
    <w:p w:rsidR="000E5F6C" w:rsidRPr="00773D9F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0E5F6C" w:rsidRPr="00773D9F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0E5F6C" w:rsidRPr="00773D9F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773D9F">
          <w:rPr>
            <w:rStyle w:val="a5"/>
            <w:b/>
            <w:sz w:val="22"/>
            <w:szCs w:val="22"/>
            <w:lang w:val="en-US"/>
          </w:rPr>
          <w:t>www</w:t>
        </w:r>
        <w:r w:rsidRPr="00773D9F">
          <w:rPr>
            <w:rStyle w:val="a5"/>
            <w:b/>
            <w:sz w:val="22"/>
            <w:szCs w:val="22"/>
          </w:rPr>
          <w:t>.</w:t>
        </w:r>
        <w:proofErr w:type="spellStart"/>
        <w:r w:rsidRPr="00773D9F">
          <w:rPr>
            <w:rStyle w:val="a5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5"/>
            <w:b/>
            <w:sz w:val="22"/>
            <w:szCs w:val="22"/>
          </w:rPr>
          <w:t>.</w:t>
        </w:r>
        <w:r w:rsidRPr="00773D9F">
          <w:rPr>
            <w:rStyle w:val="a5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0E5F6C" w:rsidRPr="00773D9F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0E5F6C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0E5F6C" w:rsidRDefault="000E5F6C" w:rsidP="000E5F6C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0E5F6C" w:rsidRDefault="000E5F6C" w:rsidP="000E5F6C">
      <w:pPr>
        <w:ind w:left="-284" w:right="-285" w:firstLine="709"/>
        <w:jc w:val="both"/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  <w:r w:rsidRPr="00773D9F">
        <w:rPr>
          <w:sz w:val="23"/>
          <w:szCs w:val="23"/>
        </w:rPr>
        <w:br w:type="page"/>
      </w:r>
    </w:p>
    <w:p w:rsidR="000E5F6C" w:rsidRPr="007969F5" w:rsidRDefault="000E5F6C" w:rsidP="000E5F6C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0E5F6C" w:rsidRPr="007969F5" w:rsidRDefault="000E5F6C" w:rsidP="000E5F6C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0E5F6C" w:rsidRPr="007969F5" w:rsidRDefault="000E5F6C" w:rsidP="000E5F6C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0E5F6C" w:rsidRPr="007969F5" w:rsidRDefault="000E5F6C" w:rsidP="000E5F6C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096"/>
        <w:gridCol w:w="2166"/>
        <w:gridCol w:w="2063"/>
      </w:tblGrid>
      <w:tr w:rsidR="000E5F6C" w:rsidRPr="007969F5" w:rsidTr="00816074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0E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0E5F6C" w:rsidRPr="007969F5" w:rsidRDefault="000E5F6C" w:rsidP="000E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/отв.за обучение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  <w:tr w:rsidR="000E5F6C" w:rsidRPr="007969F5" w:rsidTr="00816074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5F6C" w:rsidRPr="007969F5" w:rsidRDefault="000E5F6C" w:rsidP="000E5F6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218"/>
        <w:gridCol w:w="1510"/>
        <w:gridCol w:w="1267"/>
      </w:tblGrid>
      <w:tr w:rsidR="000E5F6C" w:rsidRPr="007969F5" w:rsidTr="00816074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0E5F6C" w:rsidRPr="00817BDF" w:rsidTr="00816074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Default="000E5F6C" w:rsidP="00816074">
            <w:pPr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  <w:p w:rsidR="000E5F6C" w:rsidRPr="001F3676" w:rsidRDefault="000E5F6C" w:rsidP="00816074">
            <w:pPr>
              <w:jc w:val="center"/>
              <w:rPr>
                <w:b/>
              </w:rPr>
            </w:pPr>
            <w:r>
              <w:rPr>
                <w:b/>
              </w:rPr>
              <w:t>2023 </w:t>
            </w:r>
            <w:r w:rsidRPr="001F3676">
              <w:rPr>
                <w:b/>
              </w:rPr>
              <w:t>г.</w:t>
            </w:r>
          </w:p>
          <w:p w:rsidR="000E5F6C" w:rsidRPr="001F3676" w:rsidRDefault="00F03DD0" w:rsidP="00816074">
            <w:pPr>
              <w:jc w:val="center"/>
              <w:rPr>
                <w:b/>
              </w:rPr>
            </w:pPr>
            <w:r>
              <w:rPr>
                <w:b/>
              </w:rPr>
              <w:t>10.00-13.15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Default="000E5F6C" w:rsidP="00816074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12730">
              <w:rPr>
                <w:b/>
                <w:sz w:val="32"/>
                <w:szCs w:val="32"/>
              </w:rPr>
              <w:t>«</w:t>
            </w:r>
            <w:r w:rsidRPr="00D84366">
              <w:rPr>
                <w:b/>
                <w:color w:val="000000"/>
                <w:sz w:val="32"/>
                <w:szCs w:val="32"/>
                <w:shd w:val="clear" w:color="auto" w:fill="FFFFFF"/>
              </w:rPr>
              <w:t>Пользовательское (потребительское) тестирование</w:t>
            </w:r>
          </w:p>
          <w:p w:rsidR="000E5F6C" w:rsidRDefault="000E5F6C" w:rsidP="00816074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D84366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инструкции по медицинскому применению </w:t>
            </w:r>
          </w:p>
          <w:p w:rsidR="000E5F6C" w:rsidRPr="00276A5C" w:rsidRDefault="000E5F6C" w:rsidP="00816074">
            <w:pPr>
              <w:jc w:val="center"/>
              <w:rPr>
                <w:bCs/>
                <w:sz w:val="23"/>
                <w:szCs w:val="23"/>
              </w:rPr>
            </w:pPr>
            <w:r w:rsidRPr="00D84366">
              <w:rPr>
                <w:b/>
                <w:color w:val="000000"/>
                <w:sz w:val="32"/>
                <w:szCs w:val="32"/>
                <w:shd w:val="clear" w:color="auto" w:fill="FFFFFF"/>
              </w:rPr>
              <w:t>(листка-вкладыша) в праве Союза</w:t>
            </w:r>
            <w:r w:rsidRPr="00812730">
              <w:rPr>
                <w:b/>
                <w:sz w:val="30"/>
                <w:szCs w:val="3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1F3676" w:rsidRDefault="000E5F6C" w:rsidP="00816074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C" w:rsidRPr="001F3676" w:rsidRDefault="000E5F6C" w:rsidP="00816074">
            <w:pPr>
              <w:ind w:hanging="193"/>
              <w:jc w:val="center"/>
            </w:pPr>
          </w:p>
        </w:tc>
      </w:tr>
    </w:tbl>
    <w:p w:rsidR="000E5F6C" w:rsidRPr="007969F5" w:rsidRDefault="000E5F6C" w:rsidP="000E5F6C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0E5F6C" w:rsidRPr="007969F5" w:rsidTr="00816074">
        <w:tc>
          <w:tcPr>
            <w:tcW w:w="279" w:type="pct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0E5F6C" w:rsidRPr="007969F5" w:rsidRDefault="000E5F6C" w:rsidP="0081607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0E5F6C" w:rsidRPr="007969F5" w:rsidRDefault="000E5F6C" w:rsidP="00816074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0E5F6C" w:rsidRPr="007969F5" w:rsidRDefault="000E5F6C" w:rsidP="00816074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0E5F6C" w:rsidRPr="007969F5" w:rsidRDefault="000E5F6C" w:rsidP="00816074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0E5F6C" w:rsidRPr="007969F5" w:rsidTr="00816074">
        <w:trPr>
          <w:trHeight w:val="567"/>
        </w:trPr>
        <w:tc>
          <w:tcPr>
            <w:tcW w:w="279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  <w:i/>
              </w:rPr>
            </w:pPr>
          </w:p>
        </w:tc>
      </w:tr>
      <w:tr w:rsidR="000E5F6C" w:rsidRPr="007969F5" w:rsidTr="00816074">
        <w:trPr>
          <w:trHeight w:val="567"/>
        </w:trPr>
        <w:tc>
          <w:tcPr>
            <w:tcW w:w="279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</w:tr>
      <w:tr w:rsidR="000E5F6C" w:rsidRPr="007969F5" w:rsidTr="00816074">
        <w:trPr>
          <w:trHeight w:val="567"/>
        </w:trPr>
        <w:tc>
          <w:tcPr>
            <w:tcW w:w="279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E5F6C" w:rsidRPr="007969F5" w:rsidRDefault="000E5F6C" w:rsidP="00816074">
            <w:pPr>
              <w:rPr>
                <w:rFonts w:ascii="Arial" w:hAnsi="Arial" w:cs="Arial"/>
                <w:b/>
              </w:rPr>
            </w:pPr>
          </w:p>
        </w:tc>
      </w:tr>
    </w:tbl>
    <w:p w:rsidR="000E5F6C" w:rsidRDefault="000E5F6C" w:rsidP="00092D9F">
      <w:pPr>
        <w:jc w:val="both"/>
        <w:rPr>
          <w:rFonts w:ascii="Arial" w:hAnsi="Arial" w:cs="Arial"/>
          <w:i/>
        </w:rPr>
      </w:pPr>
    </w:p>
    <w:p w:rsidR="000E5F6C" w:rsidRPr="007969F5" w:rsidRDefault="000E5F6C" w:rsidP="000E5F6C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0E5F6C" w:rsidRDefault="000E5F6C" w:rsidP="000E5F6C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B70141" w:rsidRPr="000E5F6C" w:rsidRDefault="000E5F6C" w:rsidP="00982323">
      <w:pPr>
        <w:spacing w:before="240"/>
        <w:jc w:val="both"/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B70141" w:rsidRPr="000E5F6C" w:rsidSect="0091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F6F"/>
    <w:multiLevelType w:val="multilevel"/>
    <w:tmpl w:val="9C5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F0"/>
    <w:rsid w:val="00086644"/>
    <w:rsid w:val="00092D9F"/>
    <w:rsid w:val="000E5F6C"/>
    <w:rsid w:val="00915DFF"/>
    <w:rsid w:val="00967804"/>
    <w:rsid w:val="00982323"/>
    <w:rsid w:val="00B70141"/>
    <w:rsid w:val="00BA0684"/>
    <w:rsid w:val="00C32994"/>
    <w:rsid w:val="00D028D8"/>
    <w:rsid w:val="00D129F0"/>
    <w:rsid w:val="00DB22F4"/>
    <w:rsid w:val="00F0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684"/>
    <w:rPr>
      <w:b/>
      <w:bCs/>
    </w:rPr>
  </w:style>
  <w:style w:type="table" w:styleId="a4">
    <w:name w:val="Table Grid"/>
    <w:basedOn w:val="a1"/>
    <w:rsid w:val="000E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E5F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5F6C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11</cp:revision>
  <dcterms:created xsi:type="dcterms:W3CDTF">2022-10-10T17:39:00Z</dcterms:created>
  <dcterms:modified xsi:type="dcterms:W3CDTF">2023-01-20T15:49:00Z</dcterms:modified>
</cp:coreProperties>
</file>